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378" w:rsidRDefault="006C3075" w:rsidP="0061737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ВСЕРОССИЙСКАЯ ОЛИМПИАДА ШКОЛЬНИКОВ ПО ОБЩЕСТВОЗНАНИЮ</w:t>
      </w:r>
    </w:p>
    <w:p w:rsidR="00617378" w:rsidRDefault="00617378" w:rsidP="00617378">
      <w:pPr>
        <w:spacing w:line="360" w:lineRule="auto"/>
        <w:jc w:val="center"/>
        <w:rPr>
          <w:rFonts w:ascii="Times New Roman" w:hAnsi="Times New Roman" w:cs="Times New Roman"/>
          <w:b/>
          <w:sz w:val="28"/>
          <w:szCs w:val="28"/>
        </w:rPr>
      </w:pPr>
    </w:p>
    <w:p w:rsidR="00617378" w:rsidRDefault="006972B8" w:rsidP="0061737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2025-2026</w:t>
      </w:r>
      <w:r w:rsidR="006C3075">
        <w:rPr>
          <w:rFonts w:ascii="Times New Roman" w:hAnsi="Times New Roman" w:cs="Times New Roman"/>
          <w:b/>
          <w:sz w:val="28"/>
          <w:szCs w:val="28"/>
        </w:rPr>
        <w:t xml:space="preserve"> учебный год</w:t>
      </w:r>
    </w:p>
    <w:p w:rsidR="00617378" w:rsidRDefault="00617378" w:rsidP="00617378">
      <w:pPr>
        <w:spacing w:line="360" w:lineRule="auto"/>
        <w:jc w:val="center"/>
        <w:rPr>
          <w:rFonts w:ascii="Times New Roman" w:hAnsi="Times New Roman" w:cs="Times New Roman"/>
          <w:b/>
          <w:sz w:val="28"/>
          <w:szCs w:val="28"/>
        </w:rPr>
      </w:pPr>
    </w:p>
    <w:p w:rsidR="00617378" w:rsidRDefault="006C3075" w:rsidP="0061737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617378" w:rsidRDefault="006C3075" w:rsidP="00617378">
      <w:pPr>
        <w:spacing w:line="360" w:lineRule="auto"/>
        <w:jc w:val="center"/>
        <w:rPr>
          <w:rFonts w:ascii="Times New Roman" w:hAnsi="Times New Roman" w:cs="Times New Roman"/>
          <w:b/>
          <w:sz w:val="28"/>
          <w:szCs w:val="28"/>
        </w:rPr>
      </w:pPr>
      <w:r>
        <w:rPr>
          <w:rFonts w:ascii="Times New Roman" w:hAnsi="Times New Roman" w:cs="Times New Roman"/>
          <w:b/>
          <w:sz w:val="28"/>
          <w:szCs w:val="28"/>
        </w:rPr>
        <w:t>6 класс</w:t>
      </w:r>
    </w:p>
    <w:p w:rsidR="00617378" w:rsidRDefault="00617378" w:rsidP="00617378">
      <w:pPr>
        <w:spacing w:line="360" w:lineRule="auto"/>
        <w:jc w:val="center"/>
        <w:rPr>
          <w:rFonts w:ascii="Times New Roman" w:hAnsi="Times New Roman" w:cs="Times New Roman"/>
          <w:sz w:val="28"/>
          <w:szCs w:val="28"/>
        </w:rPr>
      </w:pPr>
    </w:p>
    <w:p w:rsidR="00617378" w:rsidRDefault="00617378" w:rsidP="00617378">
      <w:pPr>
        <w:spacing w:line="360" w:lineRule="auto"/>
        <w:jc w:val="center"/>
        <w:rPr>
          <w:rFonts w:ascii="Times New Roman" w:hAnsi="Times New Roman" w:cs="Times New Roman"/>
          <w:sz w:val="28"/>
          <w:szCs w:val="28"/>
        </w:rPr>
      </w:pPr>
    </w:p>
    <w:p w:rsidR="00617378" w:rsidRDefault="00617378" w:rsidP="00617378">
      <w:pPr>
        <w:spacing w:line="360" w:lineRule="auto"/>
        <w:jc w:val="center"/>
        <w:rPr>
          <w:rFonts w:ascii="Times New Roman" w:hAnsi="Times New Roman" w:cs="Times New Roman"/>
          <w:sz w:val="28"/>
          <w:szCs w:val="28"/>
        </w:rPr>
      </w:pPr>
    </w:p>
    <w:p w:rsidR="00617378" w:rsidRDefault="006C3075" w:rsidP="00617378">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Уважаемый участник!</w:t>
      </w:r>
    </w:p>
    <w:p w:rsidR="00617378" w:rsidRDefault="00617378" w:rsidP="00617378">
      <w:pPr>
        <w:spacing w:line="360" w:lineRule="auto"/>
        <w:jc w:val="both"/>
        <w:rPr>
          <w:rFonts w:ascii="Times New Roman" w:hAnsi="Times New Roman" w:cs="Times New Roman"/>
          <w:sz w:val="28"/>
          <w:szCs w:val="28"/>
        </w:rPr>
      </w:pPr>
    </w:p>
    <w:p w:rsidR="00617378" w:rsidRDefault="006C3075" w:rsidP="00617378">
      <w:pPr>
        <w:spacing w:line="360" w:lineRule="auto"/>
        <w:jc w:val="both"/>
        <w:rPr>
          <w:rFonts w:ascii="Times New Roman" w:hAnsi="Times New Roman" w:cs="Times New Roman"/>
          <w:sz w:val="28"/>
          <w:szCs w:val="28"/>
        </w:rPr>
      </w:pPr>
      <w:r>
        <w:rPr>
          <w:rFonts w:ascii="Times New Roman" w:hAnsi="Times New Roman" w:cs="Times New Roman"/>
          <w:sz w:val="28"/>
          <w:szCs w:val="28"/>
        </w:rPr>
        <w:t>При выполнении работы внимательно читайте текст заданий.</w:t>
      </w:r>
    </w:p>
    <w:p w:rsidR="00617378" w:rsidRDefault="006C3075" w:rsidP="00617378">
      <w:p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 ответа вписывайте в отведённые поля, запись ведите чётко и разборчиво.</w:t>
      </w:r>
    </w:p>
    <w:p w:rsidR="00617378" w:rsidRDefault="006C3075" w:rsidP="00617378">
      <w:pPr>
        <w:spacing w:line="360" w:lineRule="auto"/>
        <w:jc w:val="both"/>
        <w:rPr>
          <w:rFonts w:ascii="Times New Roman" w:hAnsi="Times New Roman" w:cs="Times New Roman"/>
          <w:sz w:val="28"/>
          <w:szCs w:val="28"/>
        </w:rPr>
      </w:pPr>
      <w:r>
        <w:rPr>
          <w:rFonts w:ascii="Times New Roman" w:hAnsi="Times New Roman" w:cs="Times New Roman"/>
          <w:sz w:val="28"/>
          <w:szCs w:val="28"/>
        </w:rPr>
        <w:t>Максимальное количество баллов – 35</w:t>
      </w:r>
    </w:p>
    <w:p w:rsidR="00617378" w:rsidRDefault="006C3075" w:rsidP="0061737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Время на выполнение работы – </w:t>
      </w:r>
      <w:r w:rsidRPr="00AA4988">
        <w:rPr>
          <w:rFonts w:ascii="Times New Roman" w:hAnsi="Times New Roman" w:cs="Times New Roman"/>
          <w:sz w:val="28"/>
          <w:szCs w:val="28"/>
        </w:rPr>
        <w:t>90</w:t>
      </w:r>
      <w:r>
        <w:rPr>
          <w:rFonts w:ascii="Times New Roman" w:hAnsi="Times New Roman" w:cs="Times New Roman"/>
          <w:sz w:val="28"/>
          <w:szCs w:val="28"/>
        </w:rPr>
        <w:t xml:space="preserve"> минут</w:t>
      </w:r>
    </w:p>
    <w:p w:rsidR="00617378" w:rsidRDefault="00617378" w:rsidP="00617378">
      <w:pPr>
        <w:spacing w:line="360" w:lineRule="auto"/>
        <w:jc w:val="both"/>
        <w:rPr>
          <w:rFonts w:ascii="Times New Roman" w:hAnsi="Times New Roman" w:cs="Times New Roman"/>
          <w:sz w:val="28"/>
          <w:szCs w:val="28"/>
        </w:rPr>
      </w:pPr>
    </w:p>
    <w:p w:rsidR="00617378" w:rsidRDefault="00617378" w:rsidP="00617378">
      <w:pPr>
        <w:spacing w:line="360" w:lineRule="auto"/>
        <w:jc w:val="both"/>
        <w:rPr>
          <w:rFonts w:ascii="Times New Roman" w:hAnsi="Times New Roman" w:cs="Times New Roman"/>
          <w:sz w:val="28"/>
          <w:szCs w:val="28"/>
        </w:rPr>
      </w:pPr>
    </w:p>
    <w:p w:rsidR="00617378" w:rsidRDefault="00617378" w:rsidP="00617378">
      <w:pPr>
        <w:spacing w:line="360" w:lineRule="auto"/>
        <w:jc w:val="both"/>
        <w:rPr>
          <w:rFonts w:ascii="Times New Roman" w:hAnsi="Times New Roman" w:cs="Times New Roman"/>
          <w:sz w:val="28"/>
          <w:szCs w:val="28"/>
        </w:rPr>
      </w:pPr>
    </w:p>
    <w:p w:rsidR="00617378" w:rsidRDefault="006C3075" w:rsidP="00617378">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Желаем успеха!</w:t>
      </w:r>
    </w:p>
    <w:p w:rsidR="00617378" w:rsidRDefault="00617378" w:rsidP="00617378">
      <w:pPr>
        <w:spacing w:line="360" w:lineRule="auto"/>
        <w:jc w:val="both"/>
        <w:rPr>
          <w:rFonts w:ascii="Times New Roman" w:hAnsi="Times New Roman" w:cs="Times New Roman"/>
          <w:sz w:val="28"/>
          <w:szCs w:val="28"/>
        </w:rPr>
      </w:pPr>
    </w:p>
    <w:p w:rsidR="00617378" w:rsidRDefault="006C3075">
      <w:r>
        <w:br w:type="page"/>
      </w:r>
    </w:p>
    <w:tbl>
      <w:tblPr>
        <w:tblStyle w:val="a3"/>
        <w:tblW w:w="10915" w:type="dxa"/>
        <w:tblInd w:w="-1139" w:type="dxa"/>
        <w:tblLook w:val="04A0" w:firstRow="1" w:lastRow="0" w:firstColumn="1" w:lastColumn="0" w:noHBand="0" w:noVBand="1"/>
      </w:tblPr>
      <w:tblGrid>
        <w:gridCol w:w="336"/>
        <w:gridCol w:w="7761"/>
        <w:gridCol w:w="2818"/>
      </w:tblGrid>
      <w:tr w:rsidR="00340E69" w:rsidTr="002B5D7D">
        <w:tc>
          <w:tcPr>
            <w:tcW w:w="10915" w:type="dxa"/>
            <w:gridSpan w:val="3"/>
          </w:tcPr>
          <w:p w:rsidR="000B6D39" w:rsidRPr="00995FFA" w:rsidRDefault="006C3075" w:rsidP="00834A24">
            <w:pPr>
              <w:contextualSpacing/>
              <w:jc w:val="both"/>
              <w:rPr>
                <w:rFonts w:ascii="Times New Roman" w:hAnsi="Times New Roman" w:cs="Times New Roman"/>
                <w:b/>
                <w:sz w:val="24"/>
                <w:szCs w:val="24"/>
              </w:rPr>
            </w:pPr>
            <w:r w:rsidRPr="00995FFA">
              <w:rPr>
                <w:rFonts w:ascii="Times New Roman" w:hAnsi="Times New Roman" w:cs="Times New Roman"/>
                <w:b/>
                <w:sz w:val="24"/>
                <w:szCs w:val="24"/>
              </w:rPr>
              <w:lastRenderedPageBreak/>
              <w:t xml:space="preserve">Задание 1. </w:t>
            </w:r>
            <w:r w:rsidR="00834A24" w:rsidRPr="00995FFA">
              <w:rPr>
                <w:rFonts w:ascii="Times New Roman" w:hAnsi="Times New Roman" w:cs="Times New Roman"/>
                <w:b/>
                <w:sz w:val="24"/>
                <w:szCs w:val="24"/>
              </w:rPr>
              <w:t>Верны ли следующие утверждения.</w:t>
            </w:r>
            <w:r w:rsidR="00995FFA" w:rsidRPr="00995FFA">
              <w:rPr>
                <w:rFonts w:ascii="Times New Roman" w:hAnsi="Times New Roman" w:cs="Times New Roman"/>
                <w:b/>
                <w:sz w:val="24"/>
                <w:szCs w:val="24"/>
              </w:rPr>
              <w:t xml:space="preserve"> </w:t>
            </w:r>
          </w:p>
        </w:tc>
      </w:tr>
      <w:tr w:rsidR="00340E69" w:rsidTr="00617378">
        <w:tc>
          <w:tcPr>
            <w:tcW w:w="336"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1</w:t>
            </w:r>
          </w:p>
        </w:tc>
        <w:tc>
          <w:tcPr>
            <w:tcW w:w="7761"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Целенаправленная деятельность (игра, труд, общение) присуща как человеку, так и животному</w:t>
            </w:r>
          </w:p>
        </w:tc>
        <w:tc>
          <w:tcPr>
            <w:tcW w:w="2818" w:type="dxa"/>
          </w:tcPr>
          <w:p w:rsidR="000B6D39" w:rsidRPr="00834A24" w:rsidRDefault="000B6D39" w:rsidP="00834A24">
            <w:pPr>
              <w:contextualSpacing/>
              <w:jc w:val="both"/>
              <w:rPr>
                <w:rFonts w:ascii="Times New Roman" w:hAnsi="Times New Roman" w:cs="Times New Roman"/>
                <w:sz w:val="24"/>
                <w:szCs w:val="24"/>
              </w:rPr>
            </w:pPr>
          </w:p>
        </w:tc>
      </w:tr>
      <w:tr w:rsidR="00340E69" w:rsidTr="00617378">
        <w:tc>
          <w:tcPr>
            <w:tcW w:w="336"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2</w:t>
            </w:r>
          </w:p>
        </w:tc>
        <w:tc>
          <w:tcPr>
            <w:tcW w:w="7761"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В Древней Греции Спарта была военизированным обществом</w:t>
            </w:r>
          </w:p>
        </w:tc>
        <w:tc>
          <w:tcPr>
            <w:tcW w:w="2818" w:type="dxa"/>
          </w:tcPr>
          <w:p w:rsidR="000B6D39" w:rsidRPr="00834A24" w:rsidRDefault="000B6D39" w:rsidP="00834A24">
            <w:pPr>
              <w:contextualSpacing/>
              <w:jc w:val="both"/>
              <w:rPr>
                <w:rFonts w:ascii="Times New Roman" w:hAnsi="Times New Roman" w:cs="Times New Roman"/>
                <w:sz w:val="24"/>
                <w:szCs w:val="24"/>
              </w:rPr>
            </w:pPr>
          </w:p>
        </w:tc>
      </w:tr>
      <w:tr w:rsidR="00340E69" w:rsidTr="00617378">
        <w:tc>
          <w:tcPr>
            <w:tcW w:w="336"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3</w:t>
            </w:r>
          </w:p>
        </w:tc>
        <w:tc>
          <w:tcPr>
            <w:tcW w:w="7761"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Рисунки первобытных людей в пещерах являются проявлением социальных потребностей</w:t>
            </w:r>
          </w:p>
        </w:tc>
        <w:tc>
          <w:tcPr>
            <w:tcW w:w="2818" w:type="dxa"/>
          </w:tcPr>
          <w:p w:rsidR="000B6D39" w:rsidRPr="00834A24" w:rsidRDefault="000B6D39" w:rsidP="00834A24">
            <w:pPr>
              <w:contextualSpacing/>
              <w:jc w:val="both"/>
              <w:rPr>
                <w:rFonts w:ascii="Times New Roman" w:hAnsi="Times New Roman" w:cs="Times New Roman"/>
                <w:sz w:val="24"/>
                <w:szCs w:val="24"/>
              </w:rPr>
            </w:pPr>
          </w:p>
        </w:tc>
      </w:tr>
      <w:tr w:rsidR="00340E69" w:rsidTr="00617378">
        <w:tc>
          <w:tcPr>
            <w:tcW w:w="336"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4</w:t>
            </w:r>
          </w:p>
        </w:tc>
        <w:tc>
          <w:tcPr>
            <w:tcW w:w="7761"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Первые социальные нормы появились вместе с письменностью</w:t>
            </w:r>
          </w:p>
        </w:tc>
        <w:tc>
          <w:tcPr>
            <w:tcW w:w="2818" w:type="dxa"/>
          </w:tcPr>
          <w:p w:rsidR="000B6D39" w:rsidRPr="00834A24" w:rsidRDefault="000B6D39" w:rsidP="00834A24">
            <w:pPr>
              <w:contextualSpacing/>
              <w:jc w:val="both"/>
              <w:rPr>
                <w:rFonts w:ascii="Times New Roman" w:hAnsi="Times New Roman" w:cs="Times New Roman"/>
                <w:sz w:val="24"/>
                <w:szCs w:val="24"/>
              </w:rPr>
            </w:pPr>
          </w:p>
        </w:tc>
      </w:tr>
      <w:tr w:rsidR="00340E69" w:rsidTr="00617378">
        <w:tc>
          <w:tcPr>
            <w:tcW w:w="336"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5</w:t>
            </w:r>
          </w:p>
        </w:tc>
        <w:tc>
          <w:tcPr>
            <w:tcW w:w="7761" w:type="dxa"/>
          </w:tcPr>
          <w:p w:rsidR="000B6D39" w:rsidRPr="00834A24" w:rsidRDefault="006C3075" w:rsidP="00834A24">
            <w:pPr>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Государства существовали на </w:t>
            </w:r>
            <w:r w:rsidR="005F2CA3">
              <w:rPr>
                <w:rFonts w:ascii="Times New Roman" w:hAnsi="Times New Roman" w:cs="Times New Roman"/>
                <w:sz w:val="24"/>
                <w:szCs w:val="24"/>
              </w:rPr>
              <w:t xml:space="preserve">протяжении </w:t>
            </w:r>
            <w:r w:rsidRPr="00834A24">
              <w:rPr>
                <w:rFonts w:ascii="Times New Roman" w:hAnsi="Times New Roman" w:cs="Times New Roman"/>
                <w:sz w:val="24"/>
                <w:szCs w:val="24"/>
              </w:rPr>
              <w:t>большей части человеческой истории</w:t>
            </w:r>
          </w:p>
        </w:tc>
        <w:tc>
          <w:tcPr>
            <w:tcW w:w="2818" w:type="dxa"/>
          </w:tcPr>
          <w:p w:rsidR="000B6D39" w:rsidRPr="00834A24" w:rsidRDefault="000B6D39" w:rsidP="00834A24">
            <w:pPr>
              <w:contextualSpacing/>
              <w:jc w:val="both"/>
              <w:rPr>
                <w:rFonts w:ascii="Times New Roman" w:hAnsi="Times New Roman" w:cs="Times New Roman"/>
                <w:sz w:val="24"/>
                <w:szCs w:val="24"/>
              </w:rPr>
            </w:pPr>
          </w:p>
        </w:tc>
      </w:tr>
      <w:tr w:rsidR="00340E69" w:rsidTr="00617378">
        <w:tc>
          <w:tcPr>
            <w:tcW w:w="336" w:type="dxa"/>
          </w:tcPr>
          <w:p w:rsidR="006F48D6" w:rsidRPr="00834A24" w:rsidRDefault="006C3075" w:rsidP="00834A24">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7761" w:type="dxa"/>
          </w:tcPr>
          <w:p w:rsidR="006F48D6" w:rsidRPr="00834A24" w:rsidRDefault="006C3075" w:rsidP="00834A24">
            <w:pPr>
              <w:contextualSpacing/>
              <w:jc w:val="both"/>
              <w:rPr>
                <w:rFonts w:ascii="Times New Roman" w:hAnsi="Times New Roman" w:cs="Times New Roman"/>
                <w:sz w:val="24"/>
                <w:szCs w:val="24"/>
              </w:rPr>
            </w:pPr>
            <w:r>
              <w:rPr>
                <w:rFonts w:ascii="Times New Roman" w:hAnsi="Times New Roman" w:cs="Times New Roman"/>
                <w:sz w:val="24"/>
                <w:szCs w:val="24"/>
              </w:rPr>
              <w:t>Закончить 11летнюю школу</w:t>
            </w:r>
            <w:r w:rsidR="005F2CA3">
              <w:rPr>
                <w:rFonts w:ascii="Times New Roman" w:hAnsi="Times New Roman" w:cs="Times New Roman"/>
                <w:sz w:val="24"/>
                <w:szCs w:val="24"/>
              </w:rPr>
              <w:t xml:space="preserve"> –</w:t>
            </w:r>
            <w:r>
              <w:rPr>
                <w:rFonts w:ascii="Times New Roman" w:hAnsi="Times New Roman" w:cs="Times New Roman"/>
                <w:sz w:val="24"/>
                <w:szCs w:val="24"/>
              </w:rPr>
              <w:t xml:space="preserve"> обязанность каждого гражданина РФ</w:t>
            </w:r>
          </w:p>
        </w:tc>
        <w:tc>
          <w:tcPr>
            <w:tcW w:w="2818" w:type="dxa"/>
          </w:tcPr>
          <w:p w:rsidR="006F48D6" w:rsidRPr="00834A24" w:rsidRDefault="006F48D6" w:rsidP="00834A24">
            <w:pPr>
              <w:contextualSpacing/>
              <w:jc w:val="both"/>
              <w:rPr>
                <w:rFonts w:ascii="Times New Roman" w:hAnsi="Times New Roman" w:cs="Times New Roman"/>
                <w:sz w:val="24"/>
                <w:szCs w:val="24"/>
              </w:rPr>
            </w:pPr>
          </w:p>
        </w:tc>
      </w:tr>
    </w:tbl>
    <w:p w:rsidR="00D923F6" w:rsidRPr="00834A24" w:rsidRDefault="00D923F6" w:rsidP="00834A24">
      <w:pPr>
        <w:spacing w:line="240" w:lineRule="auto"/>
        <w:contextualSpacing/>
        <w:jc w:val="both"/>
        <w:rPr>
          <w:rFonts w:ascii="Times New Roman" w:hAnsi="Times New Roman" w:cs="Times New Roman"/>
          <w:sz w:val="24"/>
          <w:szCs w:val="24"/>
        </w:rPr>
      </w:pPr>
    </w:p>
    <w:p w:rsidR="000B6D39" w:rsidRPr="00834A24" w:rsidRDefault="006C3075" w:rsidP="00834A24">
      <w:pPr>
        <w:spacing w:line="240" w:lineRule="auto"/>
        <w:ind w:left="-1134"/>
        <w:contextualSpacing/>
        <w:jc w:val="both"/>
        <w:rPr>
          <w:rFonts w:ascii="Times New Roman" w:hAnsi="Times New Roman" w:cs="Times New Roman"/>
          <w:sz w:val="24"/>
          <w:szCs w:val="24"/>
        </w:rPr>
      </w:pPr>
      <w:r w:rsidRPr="006F48D6">
        <w:rPr>
          <w:rFonts w:ascii="Times New Roman" w:hAnsi="Times New Roman" w:cs="Times New Roman"/>
          <w:b/>
          <w:sz w:val="24"/>
          <w:szCs w:val="24"/>
        </w:rPr>
        <w:t>Задание 2.</w:t>
      </w:r>
      <w:r w:rsidRPr="00834A24">
        <w:rPr>
          <w:rFonts w:ascii="Times New Roman" w:hAnsi="Times New Roman" w:cs="Times New Roman"/>
          <w:sz w:val="24"/>
          <w:szCs w:val="24"/>
        </w:rPr>
        <w:t xml:space="preserve"> Рассмотрите изображения, на которых показаны две сферы жизни общества. Определите эти сферы и разделите изображения соответственно на две равные группы.</w:t>
      </w:r>
      <w:r w:rsidR="006F48D6">
        <w:rPr>
          <w:rFonts w:ascii="Times New Roman"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3"/>
        <w:gridCol w:w="4933"/>
      </w:tblGrid>
      <w:tr w:rsidR="00340E69"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А)</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68470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8"/>
                          <a:stretch>
                            <a:fillRect/>
                          </a:stretch>
                        </pic:blipFill>
                        <pic:spPr>
                          <a:xfrm>
                            <a:off x="0" y="0"/>
                            <a:ext cx="2995026" cy="1684702"/>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Б)</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679319"/>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4"/>
                          <pic:cNvPicPr/>
                        </pic:nvPicPr>
                        <pic:blipFill>
                          <a:blip r:embed="rId9"/>
                          <a:stretch>
                            <a:fillRect/>
                          </a:stretch>
                        </pic:blipFill>
                        <pic:spPr>
                          <a:xfrm>
                            <a:off x="0" y="0"/>
                            <a:ext cx="2995026" cy="1679319"/>
                          </a:xfrm>
                          <a:prstGeom prst="rect">
                            <a:avLst/>
                          </a:prstGeom>
                        </pic:spPr>
                      </pic:pic>
                    </a:graphicData>
                  </a:graphic>
                </wp:inline>
              </w:drawing>
            </w:r>
          </w:p>
        </w:tc>
      </w:tr>
      <w:tr w:rsidR="00340E69" w:rsidTr="00243592">
        <w:trPr>
          <w:trHeight w:val="271"/>
        </w:trPr>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В)</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1723546" cy="248006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6"/>
                          <pic:cNvPicPr/>
                        </pic:nvPicPr>
                        <pic:blipFill>
                          <a:blip r:embed="rId10"/>
                          <a:stretch>
                            <a:fillRect/>
                          </a:stretch>
                        </pic:blipFill>
                        <pic:spPr>
                          <a:xfrm>
                            <a:off x="0" y="0"/>
                            <a:ext cx="1730870" cy="2490603"/>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Г)</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995971"/>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8"/>
                          <pic:cNvPicPr/>
                        </pic:nvPicPr>
                        <pic:blipFill>
                          <a:blip r:embed="rId11"/>
                          <a:stretch>
                            <a:fillRect/>
                          </a:stretch>
                        </pic:blipFill>
                        <pic:spPr>
                          <a:xfrm>
                            <a:off x="0" y="0"/>
                            <a:ext cx="2995026" cy="1995971"/>
                          </a:xfrm>
                          <a:prstGeom prst="rect">
                            <a:avLst/>
                          </a:prstGeom>
                        </pic:spPr>
                      </pic:pic>
                    </a:graphicData>
                  </a:graphic>
                </wp:inline>
              </w:drawing>
            </w:r>
          </w:p>
        </w:tc>
      </w:tr>
      <w:tr w:rsidR="00340E69"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Д)</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996684"/>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10"/>
                          <pic:cNvPicPr/>
                        </pic:nvPicPr>
                        <pic:blipFill>
                          <a:blip r:embed="rId12"/>
                          <a:stretch>
                            <a:fillRect/>
                          </a:stretch>
                        </pic:blipFill>
                        <pic:spPr>
                          <a:xfrm>
                            <a:off x="0" y="0"/>
                            <a:ext cx="2995026" cy="1996684"/>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Е)</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966733"/>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2"/>
                          <pic:cNvPicPr/>
                        </pic:nvPicPr>
                        <pic:blipFill>
                          <a:blip r:embed="rId13"/>
                          <a:stretch>
                            <a:fillRect/>
                          </a:stretch>
                        </pic:blipFill>
                        <pic:spPr>
                          <a:xfrm>
                            <a:off x="0" y="0"/>
                            <a:ext cx="2995026" cy="1966733"/>
                          </a:xfrm>
                          <a:prstGeom prst="rect">
                            <a:avLst/>
                          </a:prstGeom>
                        </pic:spPr>
                      </pic:pic>
                    </a:graphicData>
                  </a:graphic>
                </wp:inline>
              </w:drawing>
            </w:r>
          </w:p>
        </w:tc>
      </w:tr>
      <w:tr w:rsidR="00340E69"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lastRenderedPageBreak/>
              <w:t>Ж)</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98670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4"/>
                          <pic:cNvPicPr/>
                        </pic:nvPicPr>
                        <pic:blipFill>
                          <a:blip r:embed="rId14"/>
                          <a:stretch>
                            <a:fillRect/>
                          </a:stretch>
                        </pic:blipFill>
                        <pic:spPr>
                          <a:xfrm>
                            <a:off x="0" y="0"/>
                            <a:ext cx="2995026" cy="1986700"/>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З)</w:t>
            </w:r>
          </w:p>
          <w:p w:rsidR="00427F3C" w:rsidRPr="00834A24"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extent cx="2995026" cy="1996684"/>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6"/>
                          <pic:cNvPicPr/>
                        </pic:nvPicPr>
                        <pic:blipFill>
                          <a:blip r:embed="rId15"/>
                          <a:stretch>
                            <a:fillRect/>
                          </a:stretch>
                        </pic:blipFill>
                        <pic:spPr>
                          <a:xfrm>
                            <a:off x="0" y="0"/>
                            <a:ext cx="2995026" cy="1996684"/>
                          </a:xfrm>
                          <a:prstGeom prst="rect">
                            <a:avLst/>
                          </a:prstGeom>
                        </pic:spPr>
                      </pic:pic>
                    </a:graphicData>
                  </a:graphic>
                </wp:inline>
              </w:drawing>
            </w:r>
          </w:p>
        </w:tc>
      </w:tr>
    </w:tbl>
    <w:p w:rsidR="00427F3C" w:rsidRPr="00834A24" w:rsidRDefault="00427F3C" w:rsidP="00834A24">
      <w:pPr>
        <w:spacing w:line="240" w:lineRule="auto"/>
        <w:ind w:left="-1134"/>
        <w:contextualSpacing/>
        <w:jc w:val="both"/>
        <w:rPr>
          <w:rFonts w:ascii="Times New Roman" w:hAnsi="Times New Roman" w:cs="Times New Roman"/>
          <w:sz w:val="24"/>
          <w:szCs w:val="24"/>
        </w:rPr>
      </w:pPr>
    </w:p>
    <w:p w:rsidR="00995FFA" w:rsidRDefault="006C3075" w:rsidP="00834A24">
      <w:pPr>
        <w:spacing w:line="240" w:lineRule="auto"/>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Ответы: </w:t>
      </w:r>
    </w:p>
    <w:p w:rsidR="00931197" w:rsidRDefault="006C3075" w:rsidP="00931197">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931197" w:rsidRDefault="006C3075" w:rsidP="00931197">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834A24" w:rsidRPr="00834A24" w:rsidRDefault="00834A24" w:rsidP="00834A24">
      <w:pPr>
        <w:spacing w:line="240" w:lineRule="auto"/>
        <w:contextualSpacing/>
        <w:jc w:val="both"/>
        <w:rPr>
          <w:rFonts w:ascii="Times New Roman" w:hAnsi="Times New Roman" w:cs="Times New Roman"/>
          <w:sz w:val="24"/>
          <w:szCs w:val="24"/>
        </w:rPr>
      </w:pPr>
    </w:p>
    <w:p w:rsidR="00427F3C" w:rsidRPr="00834A24" w:rsidRDefault="006C3075" w:rsidP="00834A24">
      <w:pPr>
        <w:spacing w:line="240" w:lineRule="auto"/>
        <w:ind w:left="-1134"/>
        <w:contextualSpacing/>
        <w:jc w:val="both"/>
        <w:rPr>
          <w:rFonts w:ascii="Times New Roman" w:hAnsi="Times New Roman" w:cs="Times New Roman"/>
          <w:sz w:val="24"/>
          <w:szCs w:val="24"/>
        </w:rPr>
      </w:pPr>
      <w:r w:rsidRPr="00931197">
        <w:rPr>
          <w:rFonts w:ascii="Times New Roman" w:hAnsi="Times New Roman" w:cs="Times New Roman"/>
          <w:b/>
          <w:sz w:val="24"/>
          <w:szCs w:val="24"/>
        </w:rPr>
        <w:t>Задание 3.</w:t>
      </w:r>
      <w:r w:rsidRPr="00834A24">
        <w:rPr>
          <w:rFonts w:ascii="Times New Roman" w:hAnsi="Times New Roman" w:cs="Times New Roman"/>
          <w:sz w:val="24"/>
          <w:szCs w:val="24"/>
        </w:rPr>
        <w:t xml:space="preserve"> Результаты научных исследований часто представляют визуально, с помощью инфографики. Ознакомьтесь с инфографикой и выберите суждения, которые можно сделать на основании представленной информации</w:t>
      </w:r>
      <w:r w:rsidR="005F2CA3">
        <w:rPr>
          <w:rFonts w:ascii="Times New Roman" w:hAnsi="Times New Roman" w:cs="Times New Roman"/>
          <w:sz w:val="24"/>
          <w:szCs w:val="24"/>
        </w:rPr>
        <w:t>:</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noProof/>
          <w:sz w:val="24"/>
          <w:szCs w:val="24"/>
          <w:lang w:eastAsia="ru-RU"/>
        </w:rPr>
        <w:drawing>
          <wp:inline distT="0" distB="0" distL="0" distR="0" wp14:anchorId="2F188932" wp14:editId="5B5406BF">
            <wp:extent cx="4282550" cy="5078539"/>
            <wp:effectExtent l="0" t="0" r="3810" b="8255"/>
            <wp:docPr id="2"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6"/>
                    <a:stretch>
                      <a:fillRect/>
                    </a:stretch>
                  </pic:blipFill>
                  <pic:spPr>
                    <a:xfrm>
                      <a:off x="0" y="0"/>
                      <a:ext cx="4348992" cy="5157331"/>
                    </a:xfrm>
                    <a:prstGeom prst="rect">
                      <a:avLst/>
                    </a:prstGeom>
                  </pic:spPr>
                </pic:pic>
              </a:graphicData>
            </a:graphic>
          </wp:inline>
        </w:drawing>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lastRenderedPageBreak/>
        <w:t>1. Более половины опрошенных увере</w:t>
      </w:r>
      <w:r w:rsidR="005F2CA3">
        <w:rPr>
          <w:rFonts w:ascii="Times New Roman" w:hAnsi="Times New Roman" w:cs="Times New Roman"/>
          <w:sz w:val="24"/>
          <w:szCs w:val="24"/>
        </w:rPr>
        <w:t>н</w:t>
      </w:r>
      <w:r w:rsidRPr="00834A24">
        <w:rPr>
          <w:rFonts w:ascii="Times New Roman" w:hAnsi="Times New Roman" w:cs="Times New Roman"/>
          <w:sz w:val="24"/>
          <w:szCs w:val="24"/>
        </w:rPr>
        <w:t>но говорят о совместном использовании товаров/услуг или их аренды.</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2. Доля респондентов</w:t>
      </w:r>
      <w:r w:rsidR="005F2CA3">
        <w:rPr>
          <w:rFonts w:ascii="Times New Roman" w:hAnsi="Times New Roman" w:cs="Times New Roman"/>
          <w:sz w:val="24"/>
          <w:szCs w:val="24"/>
        </w:rPr>
        <w:t>,</w:t>
      </w:r>
      <w:r w:rsidRPr="00834A24">
        <w:rPr>
          <w:rFonts w:ascii="Times New Roman" w:hAnsi="Times New Roman" w:cs="Times New Roman"/>
          <w:sz w:val="24"/>
          <w:szCs w:val="24"/>
        </w:rPr>
        <w:t xml:space="preserve"> ответившая, что что-то слышала о теме исследования на 2 процентных пункта меньше</w:t>
      </w:r>
      <w:r w:rsidR="005F2CA3">
        <w:rPr>
          <w:rFonts w:ascii="Times New Roman" w:hAnsi="Times New Roman" w:cs="Times New Roman"/>
          <w:sz w:val="24"/>
          <w:szCs w:val="24"/>
        </w:rPr>
        <w:t>,</w:t>
      </w:r>
      <w:r w:rsidRPr="00834A24">
        <w:rPr>
          <w:rFonts w:ascii="Times New Roman" w:hAnsi="Times New Roman" w:cs="Times New Roman"/>
          <w:sz w:val="24"/>
          <w:szCs w:val="24"/>
        </w:rPr>
        <w:t xml:space="preserve"> чем доли тех, кто уведомил социологов о своей неосведомленности в предмете исследования.</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3. Электросамокаты являются одним из самых популярных предмето</w:t>
      </w:r>
      <w:r w:rsidR="00C95A02">
        <w:rPr>
          <w:rFonts w:ascii="Times New Roman" w:hAnsi="Times New Roman" w:cs="Times New Roman"/>
          <w:sz w:val="24"/>
          <w:szCs w:val="24"/>
        </w:rPr>
        <w:t>в</w:t>
      </w:r>
      <w:r w:rsidRPr="00834A24">
        <w:rPr>
          <w:rFonts w:ascii="Times New Roman" w:hAnsi="Times New Roman" w:cs="Times New Roman"/>
          <w:sz w:val="24"/>
          <w:szCs w:val="24"/>
        </w:rPr>
        <w:t xml:space="preserve"> аренды или совместного потребления</w:t>
      </w:r>
      <w:r w:rsidR="00641C17">
        <w:rPr>
          <w:rFonts w:ascii="Times New Roman" w:hAnsi="Times New Roman" w:cs="Times New Roman"/>
          <w:sz w:val="24"/>
          <w:szCs w:val="24"/>
        </w:rPr>
        <w:t xml:space="preserve"> </w:t>
      </w:r>
      <w:r w:rsidR="00641C17" w:rsidRPr="00834A24">
        <w:rPr>
          <w:rFonts w:ascii="Times New Roman" w:hAnsi="Times New Roman" w:cs="Times New Roman"/>
          <w:sz w:val="24"/>
          <w:szCs w:val="24"/>
        </w:rPr>
        <w:t>среди опрошенных</w:t>
      </w:r>
      <w:r w:rsidR="00641C17">
        <w:rPr>
          <w:rFonts w:ascii="Times New Roman" w:hAnsi="Times New Roman" w:cs="Times New Roman"/>
          <w:sz w:val="24"/>
          <w:szCs w:val="24"/>
        </w:rPr>
        <w:t>.</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4. Общая доля каршеринга и аренды бытовых товаров для строительства составляет 42%.</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5. 40% среди всех опрошенных </w:t>
      </w:r>
      <w:r w:rsidRPr="00834A24">
        <w:rPr>
          <w:rFonts w:ascii="Times New Roman" w:hAnsi="Times New Roman" w:cs="Times New Roman"/>
          <w:sz w:val="24"/>
          <w:szCs w:val="24"/>
        </w:rPr>
        <w:t>отдают свое предпочтение именно совместному использованию благ из-за ее доступности на территории Российской Федерации.</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6. Большинство (45% респондентов) уверено, что выбор ими совместного использов</w:t>
      </w:r>
      <w:r w:rsidR="0030424F">
        <w:rPr>
          <w:rFonts w:ascii="Times New Roman" w:hAnsi="Times New Roman" w:cs="Times New Roman"/>
          <w:sz w:val="24"/>
          <w:szCs w:val="24"/>
        </w:rPr>
        <w:t>ания товаров и услуг обусловлен</w:t>
      </w:r>
      <w:r w:rsidRPr="00834A24">
        <w:rPr>
          <w:rFonts w:ascii="Times New Roman" w:hAnsi="Times New Roman" w:cs="Times New Roman"/>
          <w:sz w:val="24"/>
          <w:szCs w:val="24"/>
        </w:rPr>
        <w:t xml:space="preserve"> их экономической целесообразностью и экономичностью.</w:t>
      </w:r>
    </w:p>
    <w:p w:rsidR="00931197" w:rsidRDefault="006C3075" w:rsidP="00931197">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Ответы: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834A24" w:rsidRDefault="00834A24" w:rsidP="006972B8">
      <w:pPr>
        <w:spacing w:line="240" w:lineRule="auto"/>
        <w:contextualSpacing/>
        <w:jc w:val="both"/>
        <w:rPr>
          <w:rFonts w:ascii="Times New Roman" w:hAnsi="Times New Roman" w:cs="Times New Roman"/>
          <w:sz w:val="24"/>
          <w:szCs w:val="24"/>
        </w:rPr>
      </w:pPr>
    </w:p>
    <w:p w:rsidR="006F48D6" w:rsidRPr="00834A24" w:rsidRDefault="006F48D6" w:rsidP="00834A24">
      <w:pPr>
        <w:spacing w:line="240" w:lineRule="auto"/>
        <w:ind w:left="-1134"/>
        <w:contextualSpacing/>
        <w:jc w:val="both"/>
        <w:rPr>
          <w:rFonts w:ascii="Times New Roman" w:hAnsi="Times New Roman" w:cs="Times New Roman"/>
          <w:sz w:val="24"/>
          <w:szCs w:val="24"/>
        </w:rPr>
      </w:pPr>
    </w:p>
    <w:p w:rsidR="00834A24" w:rsidRDefault="006C3075" w:rsidP="00834A24">
      <w:pPr>
        <w:spacing w:line="240" w:lineRule="auto"/>
        <w:ind w:left="-1134"/>
        <w:contextualSpacing/>
        <w:jc w:val="both"/>
        <w:rPr>
          <w:rFonts w:ascii="Times New Roman" w:hAnsi="Times New Roman" w:cs="Times New Roman"/>
          <w:b/>
          <w:sz w:val="24"/>
          <w:szCs w:val="24"/>
        </w:rPr>
      </w:pPr>
      <w:r w:rsidRPr="006F48D6">
        <w:rPr>
          <w:rFonts w:ascii="Times New Roman" w:hAnsi="Times New Roman" w:cs="Times New Roman"/>
          <w:b/>
          <w:sz w:val="24"/>
          <w:szCs w:val="24"/>
        </w:rPr>
        <w:t>Задание 4. Решите логическую задачу.</w:t>
      </w:r>
    </w:p>
    <w:p w:rsidR="006F48D6" w:rsidRPr="006F48D6" w:rsidRDefault="006F48D6" w:rsidP="00834A24">
      <w:pPr>
        <w:spacing w:line="240" w:lineRule="auto"/>
        <w:ind w:left="-1134"/>
        <w:contextualSpacing/>
        <w:jc w:val="both"/>
        <w:rPr>
          <w:rFonts w:ascii="Times New Roman" w:hAnsi="Times New Roman" w:cs="Times New Roman"/>
          <w:b/>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А. Все коровы – млекопитающие.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Б. Все коровы – травоядные животные.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Варианты ответов:</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1. Все млекопитающие – травоядные животные.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2. Некоторые травоядные животные – млекопитающие.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3. Некоторые млекопитающие – травоядные животные.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4. Некоторые коровы – не млекопитающие.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5. Все млекопитающие – травоядные животные.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6. Все травоядные животные – млекопитающие.</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7. Некоторые коровы – травоядные животные.</w:t>
      </w:r>
    </w:p>
    <w:p w:rsidR="006F48D6" w:rsidRDefault="006F48D6" w:rsidP="00834A24">
      <w:pPr>
        <w:spacing w:line="240" w:lineRule="auto"/>
        <w:ind w:left="-1134"/>
        <w:contextualSpacing/>
        <w:jc w:val="both"/>
        <w:rPr>
          <w:rFonts w:ascii="Times New Roman" w:hAnsi="Times New Roman" w:cs="Times New Roman"/>
          <w:sz w:val="24"/>
          <w:szCs w:val="24"/>
        </w:rPr>
      </w:pPr>
    </w:p>
    <w:p w:rsidR="00931197" w:rsidRDefault="006C3075" w:rsidP="00931197">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Ответ: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834A24" w:rsidRPr="00834A24" w:rsidRDefault="00834A24" w:rsidP="006972B8">
      <w:pPr>
        <w:spacing w:line="240" w:lineRule="auto"/>
        <w:contextualSpacing/>
        <w:jc w:val="both"/>
        <w:rPr>
          <w:rFonts w:ascii="Times New Roman" w:hAnsi="Times New Roman" w:cs="Times New Roman"/>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Pr>
          <w:rFonts w:ascii="Times New Roman" w:hAnsi="Times New Roman" w:cs="Times New Roman"/>
          <w:b/>
          <w:sz w:val="24"/>
          <w:szCs w:val="24"/>
        </w:rPr>
        <w:t>З</w:t>
      </w:r>
      <w:r w:rsidRPr="00834A24">
        <w:rPr>
          <w:rFonts w:ascii="Times New Roman" w:hAnsi="Times New Roman" w:cs="Times New Roman"/>
          <w:b/>
          <w:sz w:val="24"/>
          <w:szCs w:val="24"/>
        </w:rPr>
        <w:t>адание</w:t>
      </w:r>
      <w:r>
        <w:rPr>
          <w:rFonts w:ascii="Times New Roman" w:hAnsi="Times New Roman" w:cs="Times New Roman"/>
          <w:b/>
          <w:sz w:val="24"/>
          <w:szCs w:val="24"/>
        </w:rPr>
        <w:t xml:space="preserve"> 5</w:t>
      </w:r>
      <w:r w:rsidRPr="00834A24">
        <w:rPr>
          <w:rFonts w:ascii="Times New Roman" w:hAnsi="Times New Roman" w:cs="Times New Roman"/>
          <w:b/>
          <w:sz w:val="24"/>
          <w:szCs w:val="24"/>
        </w:rPr>
        <w:t>.</w:t>
      </w:r>
      <w:r w:rsidRPr="00834A24">
        <w:rPr>
          <w:rFonts w:ascii="Times New Roman" w:hAnsi="Times New Roman" w:cs="Times New Roman"/>
          <w:sz w:val="24"/>
          <w:szCs w:val="24"/>
        </w:rPr>
        <w:t xml:space="preserve"> В Конституции Российской Федерации закреплены различные права и свободы человека. Прочитайте приведённые отрывки конкретных жизненных ситуаций и подберите из предложенного списка к каждому отрывку название права, р</w:t>
      </w:r>
      <w:r>
        <w:rPr>
          <w:rFonts w:ascii="Times New Roman" w:hAnsi="Times New Roman" w:cs="Times New Roman"/>
          <w:sz w:val="24"/>
          <w:szCs w:val="24"/>
        </w:rPr>
        <w:t>еализацию или нарушение, которое</w:t>
      </w:r>
      <w:r w:rsidRPr="00834A24">
        <w:rPr>
          <w:rFonts w:ascii="Times New Roman" w:hAnsi="Times New Roman" w:cs="Times New Roman"/>
          <w:sz w:val="24"/>
          <w:szCs w:val="24"/>
        </w:rPr>
        <w:t xml:space="preserve"> он иллюстрирует. Обратите внимание на то, что прав и свобод перечислено больше, чем отрывков.</w:t>
      </w:r>
      <w:r w:rsidR="006F48D6">
        <w:rPr>
          <w:rFonts w:ascii="Times New Roman" w:hAnsi="Times New Roman" w:cs="Times New Roman"/>
          <w:sz w:val="24"/>
          <w:szCs w:val="24"/>
        </w:rPr>
        <w:t xml:space="preserve"> </w:t>
      </w: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1. право на свободу передвижения и выбора места пребывания и жительства</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2. свобода мысли и слова</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3. право на участие в управлении делами государства </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4. право на частную собственность </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5. право на пользование родным языком</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6. право на свободный труд </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7. право на социальное обеспечение </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8. право на свободу и личную неприкосновенность</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9. право на охрану здоровья и медицинскую помощь</w:t>
      </w:r>
    </w:p>
    <w:p w:rsidR="00834A24" w:rsidRPr="00834A24" w:rsidRDefault="006C3075" w:rsidP="00834A24">
      <w:pPr>
        <w:spacing w:after="0"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10. право на образование </w:t>
      </w: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А) Гражданин N. предложил свою кандидатуру на пост депутата регионального парламента РФ. Для этого он провел свою агитационную кампанию и внес, согласно требованиям регистрации политических кандидатов, свои данные в государственные органы избирательной комиссии. За не</w:t>
      </w:r>
      <w:r w:rsidR="009A2DE4">
        <w:rPr>
          <w:rFonts w:ascii="Times New Roman" w:hAnsi="Times New Roman" w:cs="Times New Roman"/>
          <w:sz w:val="24"/>
          <w:szCs w:val="24"/>
        </w:rPr>
        <w:t>го отдали</w:t>
      </w:r>
      <w:r w:rsidRPr="00834A24">
        <w:rPr>
          <w:rFonts w:ascii="Times New Roman" w:hAnsi="Times New Roman" w:cs="Times New Roman"/>
          <w:sz w:val="24"/>
          <w:szCs w:val="24"/>
        </w:rPr>
        <w:t xml:space="preserve"> голос большинство избирателей от региона</w:t>
      </w:r>
      <w:r w:rsidR="009A2DE4">
        <w:rPr>
          <w:rFonts w:ascii="Times New Roman" w:hAnsi="Times New Roman" w:cs="Times New Roman"/>
          <w:sz w:val="24"/>
          <w:szCs w:val="24"/>
        </w:rPr>
        <w:t>,</w:t>
      </w:r>
      <w:r w:rsidRPr="00834A24">
        <w:rPr>
          <w:rFonts w:ascii="Times New Roman" w:hAnsi="Times New Roman" w:cs="Times New Roman"/>
          <w:sz w:val="24"/>
          <w:szCs w:val="24"/>
        </w:rPr>
        <w:t xml:space="preserve"> в котором проходило соответствующее голосование</w:t>
      </w:r>
      <w:r w:rsidR="009A2DE4">
        <w:rPr>
          <w:rFonts w:ascii="Times New Roman" w:hAnsi="Times New Roman" w:cs="Times New Roman"/>
          <w:sz w:val="24"/>
          <w:szCs w:val="24"/>
        </w:rPr>
        <w:t>,</w:t>
      </w:r>
      <w:r w:rsidRPr="00834A24">
        <w:rPr>
          <w:rFonts w:ascii="Times New Roman" w:hAnsi="Times New Roman" w:cs="Times New Roman"/>
          <w:sz w:val="24"/>
          <w:szCs w:val="24"/>
        </w:rPr>
        <w:t xml:space="preserve"> и он стал действующим депутатом парламента нового созыва в регионе РФ. </w:t>
      </w: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Б) Ученица Н. окончила 11 классов (среднее общее) образования и решила по результатам своих ЕГЭ поступать на специального врача в высшее учебное заведение. Она успешно прошла дополнительные вступительные испытания и на конкурсной основе подала свои документы в бюджетное отделение медицинского факультета. </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 </w:t>
      </w: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В) Гражданка П. требовала по достижении ей 55 лет выплачивать ей ежемесячно пенсионное обеспечение. Однако сотрудниками МФЦ она была проинформирована, что согласно нынешним нормам российского права общий возраст выхода на пенсию (пенсионный возраст) составляет для женщин 60 лет. Таким образом, гражданка П. сможет реализовать одно из своих конституционных прав только через 5 лет.</w:t>
      </w: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Г) Сидоренко Ш. заключил догов</w:t>
      </w:r>
      <w:r w:rsidR="00DD43CA">
        <w:rPr>
          <w:rFonts w:ascii="Times New Roman" w:hAnsi="Times New Roman" w:cs="Times New Roman"/>
          <w:sz w:val="24"/>
          <w:szCs w:val="24"/>
        </w:rPr>
        <w:t>ор купли-продажи с Гришиным Е. В</w:t>
      </w:r>
      <w:r w:rsidRPr="00834A24">
        <w:rPr>
          <w:rFonts w:ascii="Times New Roman" w:hAnsi="Times New Roman" w:cs="Times New Roman"/>
          <w:sz w:val="24"/>
          <w:szCs w:val="24"/>
        </w:rPr>
        <w:t xml:space="preserve"> результате взаимного исполнения своих обязательств в срок последний получил и зарегистрировал на себя право собственности на земельный участок и постройку на нем. Следовательно, законным правообладателем земельного участка и здания как объектов вещного права и объектов регистрационной системы РФ стал Гришин Е.</w:t>
      </w: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Д) Работодатель Р. установил правила</w:t>
      </w:r>
      <w:r w:rsidR="00DD43CA">
        <w:rPr>
          <w:rFonts w:ascii="Times New Roman" w:hAnsi="Times New Roman" w:cs="Times New Roman"/>
          <w:sz w:val="24"/>
          <w:szCs w:val="24"/>
        </w:rPr>
        <w:t>,</w:t>
      </w:r>
      <w:r w:rsidRPr="00834A24">
        <w:rPr>
          <w:rFonts w:ascii="Times New Roman" w:hAnsi="Times New Roman" w:cs="Times New Roman"/>
          <w:sz w:val="24"/>
          <w:szCs w:val="24"/>
        </w:rPr>
        <w:t xml:space="preserve"> по которым работник К. будет</w:t>
      </w:r>
      <w:r w:rsidR="00DD43CA">
        <w:rPr>
          <w:rFonts w:ascii="Times New Roman" w:hAnsi="Times New Roman" w:cs="Times New Roman"/>
          <w:sz w:val="24"/>
          <w:szCs w:val="24"/>
        </w:rPr>
        <w:t xml:space="preserve"> обязан</w:t>
      </w:r>
      <w:r w:rsidRPr="00834A24">
        <w:rPr>
          <w:rFonts w:ascii="Times New Roman" w:hAnsi="Times New Roman" w:cs="Times New Roman"/>
          <w:sz w:val="24"/>
          <w:szCs w:val="24"/>
        </w:rPr>
        <w:t xml:space="preserve"> работать по 10 часов 6 дней в неделю на должности без права перевода на другой род деятельности или профессию. Тем не менее</w:t>
      </w:r>
      <w:r w:rsidR="009747F5">
        <w:rPr>
          <w:rFonts w:ascii="Times New Roman" w:hAnsi="Times New Roman" w:cs="Times New Roman"/>
          <w:sz w:val="24"/>
          <w:szCs w:val="24"/>
        </w:rPr>
        <w:t>,</w:t>
      </w:r>
      <w:r w:rsidRPr="00834A24">
        <w:rPr>
          <w:rFonts w:ascii="Times New Roman" w:hAnsi="Times New Roman" w:cs="Times New Roman"/>
          <w:sz w:val="24"/>
          <w:szCs w:val="24"/>
        </w:rPr>
        <w:t xml:space="preserve"> работник К. возразил подобным правилам организации трудовой деятельности, ссылаясь на свое конституционное право.</w:t>
      </w:r>
    </w:p>
    <w:p w:rsidR="00DD43CA" w:rsidRDefault="00DD43CA" w:rsidP="00834A24">
      <w:pPr>
        <w:spacing w:line="240" w:lineRule="auto"/>
        <w:ind w:left="-1134"/>
        <w:contextualSpacing/>
        <w:jc w:val="both"/>
        <w:rPr>
          <w:rFonts w:ascii="Times New Roman" w:hAnsi="Times New Roman" w:cs="Times New Roman"/>
          <w:sz w:val="24"/>
          <w:szCs w:val="24"/>
        </w:rPr>
      </w:pPr>
    </w:p>
    <w:p w:rsidR="00834A24" w:rsidRPr="00834A24" w:rsidRDefault="006C3075" w:rsidP="00834A24">
      <w:pPr>
        <w:spacing w:line="240" w:lineRule="auto"/>
        <w:ind w:left="-1134"/>
        <w:contextualSpacing/>
        <w:jc w:val="both"/>
        <w:rPr>
          <w:rFonts w:ascii="Times New Roman" w:hAnsi="Times New Roman" w:cs="Times New Roman"/>
          <w:sz w:val="24"/>
          <w:szCs w:val="24"/>
        </w:rPr>
      </w:pPr>
      <w:r w:rsidRPr="00834A24">
        <w:rPr>
          <w:rFonts w:ascii="Times New Roman" w:hAnsi="Times New Roman" w:cs="Times New Roman"/>
          <w:sz w:val="24"/>
          <w:szCs w:val="24"/>
        </w:rPr>
        <w:t>Е) Семейство С. было зарегистрировано в территориальных границах города К. государства Р. Не так давно ими было принято решение сменить обстановку проживания и временно снимать квартиру в с</w:t>
      </w:r>
      <w:r w:rsidR="009747F5">
        <w:rPr>
          <w:rFonts w:ascii="Times New Roman" w:hAnsi="Times New Roman" w:cs="Times New Roman"/>
          <w:sz w:val="24"/>
          <w:szCs w:val="24"/>
        </w:rPr>
        <w:t>толице государства Р. городе М. Н</w:t>
      </w:r>
      <w:r w:rsidRPr="00834A24">
        <w:rPr>
          <w:rFonts w:ascii="Times New Roman" w:hAnsi="Times New Roman" w:cs="Times New Roman"/>
          <w:sz w:val="24"/>
          <w:szCs w:val="24"/>
        </w:rPr>
        <w:t>е долго думая</w:t>
      </w:r>
      <w:r w:rsidR="009747F5">
        <w:rPr>
          <w:rFonts w:ascii="Times New Roman" w:hAnsi="Times New Roman" w:cs="Times New Roman"/>
          <w:sz w:val="24"/>
          <w:szCs w:val="24"/>
        </w:rPr>
        <w:t>,</w:t>
      </w:r>
      <w:r w:rsidRPr="00834A24">
        <w:rPr>
          <w:rFonts w:ascii="Times New Roman" w:hAnsi="Times New Roman" w:cs="Times New Roman"/>
          <w:sz w:val="24"/>
          <w:szCs w:val="24"/>
        </w:rPr>
        <w:t xml:space="preserve"> они отправились в дорогу. Прибыв на место</w:t>
      </w:r>
      <w:r w:rsidR="00DD43CA">
        <w:rPr>
          <w:rFonts w:ascii="Times New Roman" w:hAnsi="Times New Roman" w:cs="Times New Roman"/>
          <w:sz w:val="24"/>
          <w:szCs w:val="24"/>
        </w:rPr>
        <w:t>,</w:t>
      </w:r>
      <w:r w:rsidRPr="00834A24">
        <w:rPr>
          <w:rFonts w:ascii="Times New Roman" w:hAnsi="Times New Roman" w:cs="Times New Roman"/>
          <w:sz w:val="24"/>
          <w:szCs w:val="24"/>
        </w:rPr>
        <w:t xml:space="preserve"> семейство направилось прямо к заранее договор</w:t>
      </w:r>
      <w:r w:rsidR="00DD43CA">
        <w:rPr>
          <w:rFonts w:ascii="Times New Roman" w:hAnsi="Times New Roman" w:cs="Times New Roman"/>
          <w:sz w:val="24"/>
          <w:szCs w:val="24"/>
        </w:rPr>
        <w:t>енному с собственником квартиры</w:t>
      </w:r>
      <w:r w:rsidRPr="00834A24">
        <w:rPr>
          <w:rFonts w:ascii="Times New Roman" w:hAnsi="Times New Roman" w:cs="Times New Roman"/>
          <w:sz w:val="24"/>
          <w:szCs w:val="24"/>
        </w:rPr>
        <w:t xml:space="preserve"> дому. При заселении он потребовал документы</w:t>
      </w:r>
      <w:r w:rsidR="00DD43CA">
        <w:rPr>
          <w:rFonts w:ascii="Times New Roman" w:hAnsi="Times New Roman" w:cs="Times New Roman"/>
          <w:sz w:val="24"/>
          <w:szCs w:val="24"/>
        </w:rPr>
        <w:t>,</w:t>
      </w:r>
      <w:r w:rsidRPr="00834A24">
        <w:rPr>
          <w:rFonts w:ascii="Times New Roman" w:hAnsi="Times New Roman" w:cs="Times New Roman"/>
          <w:sz w:val="24"/>
          <w:szCs w:val="24"/>
        </w:rPr>
        <w:t xml:space="preserve"> удостоверяющие личность (паспорта)</w:t>
      </w:r>
      <w:r w:rsidR="00DD43CA">
        <w:rPr>
          <w:rFonts w:ascii="Times New Roman" w:hAnsi="Times New Roman" w:cs="Times New Roman"/>
          <w:sz w:val="24"/>
          <w:szCs w:val="24"/>
        </w:rPr>
        <w:t>,</w:t>
      </w:r>
      <w:r w:rsidRPr="00834A24">
        <w:rPr>
          <w:rFonts w:ascii="Times New Roman" w:hAnsi="Times New Roman" w:cs="Times New Roman"/>
          <w:sz w:val="24"/>
          <w:szCs w:val="24"/>
        </w:rPr>
        <w:t xml:space="preserve"> у каждого из членов семейства С. и</w:t>
      </w:r>
      <w:r w:rsidR="009747F5">
        <w:rPr>
          <w:rFonts w:ascii="Times New Roman" w:hAnsi="Times New Roman" w:cs="Times New Roman"/>
          <w:sz w:val="24"/>
          <w:szCs w:val="24"/>
        </w:rPr>
        <w:t>,</w:t>
      </w:r>
      <w:r w:rsidRPr="00834A24">
        <w:rPr>
          <w:rFonts w:ascii="Times New Roman" w:hAnsi="Times New Roman" w:cs="Times New Roman"/>
          <w:sz w:val="24"/>
          <w:szCs w:val="24"/>
        </w:rPr>
        <w:t xml:space="preserve"> к великому сожалению</w:t>
      </w:r>
      <w:r w:rsidR="009747F5">
        <w:rPr>
          <w:rFonts w:ascii="Times New Roman" w:hAnsi="Times New Roman" w:cs="Times New Roman"/>
          <w:sz w:val="24"/>
          <w:szCs w:val="24"/>
        </w:rPr>
        <w:t>,</w:t>
      </w:r>
      <w:r w:rsidRPr="00834A24">
        <w:rPr>
          <w:rFonts w:ascii="Times New Roman" w:hAnsi="Times New Roman" w:cs="Times New Roman"/>
          <w:sz w:val="24"/>
          <w:szCs w:val="24"/>
        </w:rPr>
        <w:t xml:space="preserve"> обнаружил, что они зарегистрированы в городе К. Собственник отказал в заселении семейству С., аргументировав это тем, что регистрационный учет препятствует жительству, за исключением отправленных по государственным поручениям граждан государства Р., в других территориальных местностях. Своим решением собственник квартиры в городе М. нарушил фундаментальное конституционное право семейства С.</w:t>
      </w:r>
    </w:p>
    <w:p w:rsidR="00834A24" w:rsidRPr="00834A24" w:rsidRDefault="00834A24" w:rsidP="00834A24">
      <w:pPr>
        <w:spacing w:line="240" w:lineRule="auto"/>
        <w:ind w:left="-1134"/>
        <w:contextualSpacing/>
        <w:jc w:val="both"/>
        <w:rPr>
          <w:rFonts w:ascii="Times New Roman" w:hAnsi="Times New Roman" w:cs="Times New Roman"/>
          <w:sz w:val="24"/>
          <w:szCs w:val="24"/>
        </w:rPr>
      </w:pPr>
    </w:p>
    <w:p w:rsidR="00834A24" w:rsidRPr="00834A24" w:rsidRDefault="006C3075" w:rsidP="006F48D6">
      <w:pPr>
        <w:spacing w:line="240" w:lineRule="auto"/>
        <w:ind w:left="-993"/>
        <w:contextualSpacing/>
        <w:jc w:val="both"/>
        <w:rPr>
          <w:rFonts w:ascii="Times New Roman" w:hAnsi="Times New Roman" w:cs="Times New Roman"/>
          <w:sz w:val="24"/>
          <w:szCs w:val="24"/>
        </w:rPr>
      </w:pPr>
      <w:r w:rsidRPr="00834A24">
        <w:rPr>
          <w:rFonts w:ascii="Times New Roman" w:hAnsi="Times New Roman" w:cs="Times New Roman"/>
          <w:sz w:val="24"/>
          <w:szCs w:val="24"/>
        </w:rPr>
        <w:t xml:space="preserve">Ответы: </w:t>
      </w:r>
    </w:p>
    <w:p w:rsidR="00834A24" w:rsidRDefault="006C3075" w:rsidP="00834A24">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p>
    <w:p w:rsidR="006972B8" w:rsidRDefault="006972B8" w:rsidP="00834A24">
      <w:pPr>
        <w:spacing w:line="240" w:lineRule="auto"/>
        <w:ind w:left="-1134"/>
        <w:contextualSpacing/>
        <w:jc w:val="both"/>
        <w:rPr>
          <w:rFonts w:ascii="Times New Roman" w:hAnsi="Times New Roman" w:cs="Times New Roman"/>
          <w:sz w:val="24"/>
          <w:szCs w:val="24"/>
        </w:rPr>
      </w:pPr>
    </w:p>
    <w:p w:rsidR="006972B8" w:rsidRPr="006972B8" w:rsidRDefault="006972B8" w:rsidP="006972B8">
      <w:pPr>
        <w:rPr>
          <w:rFonts w:ascii="Times New Roman" w:hAnsi="Times New Roman" w:cs="Times New Roman"/>
          <w:sz w:val="24"/>
          <w:szCs w:val="24"/>
        </w:rPr>
      </w:pPr>
    </w:p>
    <w:p w:rsidR="006972B8" w:rsidRDefault="006972B8" w:rsidP="006972B8">
      <w:pPr>
        <w:rPr>
          <w:rFonts w:ascii="Times New Roman" w:hAnsi="Times New Roman" w:cs="Times New Roman"/>
          <w:sz w:val="24"/>
          <w:szCs w:val="24"/>
        </w:rPr>
      </w:pPr>
    </w:p>
    <w:p w:rsidR="006F48D6" w:rsidRPr="006972B8" w:rsidRDefault="006972B8" w:rsidP="006972B8">
      <w:pPr>
        <w:tabs>
          <w:tab w:val="center" w:pos="4677"/>
        </w:tabs>
        <w:rPr>
          <w:rFonts w:ascii="Times New Roman" w:hAnsi="Times New Roman" w:cs="Times New Roman"/>
          <w:sz w:val="24"/>
          <w:szCs w:val="24"/>
        </w:rPr>
        <w:sectPr w:rsidR="006F48D6" w:rsidRPr="006972B8" w:rsidSect="006972B8">
          <w:headerReference w:type="default" r:id="rId17"/>
          <w:footerReference w:type="default" r:id="rId18"/>
          <w:pgSz w:w="11906" w:h="16838"/>
          <w:pgMar w:top="1134" w:right="850" w:bottom="1134" w:left="1701" w:header="708" w:footer="708" w:gutter="0"/>
          <w:cols w:space="708"/>
          <w:docGrid w:linePitch="360"/>
        </w:sectPr>
      </w:pPr>
      <w:r>
        <w:rPr>
          <w:rFonts w:ascii="Times New Roman" w:hAnsi="Times New Roman" w:cs="Times New Roman"/>
          <w:sz w:val="24"/>
          <w:szCs w:val="24"/>
        </w:rPr>
        <w:tab/>
      </w:r>
    </w:p>
    <w:p w:rsidR="006F48D6" w:rsidRPr="001C6537" w:rsidRDefault="006F48D6" w:rsidP="00834A24">
      <w:pPr>
        <w:spacing w:line="240" w:lineRule="auto"/>
        <w:ind w:left="-1134"/>
        <w:contextualSpacing/>
        <w:jc w:val="both"/>
        <w:rPr>
          <w:rFonts w:ascii="Times New Roman" w:hAnsi="Times New Roman" w:cs="Times New Roman"/>
          <w:b/>
          <w:sz w:val="24"/>
          <w:szCs w:val="24"/>
        </w:rPr>
      </w:pPr>
      <w:bookmarkStart w:id="0" w:name="_GoBack"/>
      <w:bookmarkEnd w:id="0"/>
    </w:p>
    <w:sectPr w:rsidR="006F48D6" w:rsidRPr="001C6537">
      <w:footerReference w:type="default" r:id="rId19"/>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763" w:rsidRDefault="00513763">
      <w:pPr>
        <w:spacing w:after="0" w:line="240" w:lineRule="auto"/>
      </w:pPr>
      <w:r>
        <w:separator/>
      </w:r>
    </w:p>
  </w:endnote>
  <w:endnote w:type="continuationSeparator" w:id="0">
    <w:p w:rsidR="00513763" w:rsidRDefault="0051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674755"/>
      <w:docPartObj>
        <w:docPartGallery w:val="Page Numbers (Bottom of Page)"/>
        <w:docPartUnique/>
      </w:docPartObj>
    </w:sdtPr>
    <w:sdtEndPr/>
    <w:sdtContent>
      <w:p w:rsidR="00834A24" w:rsidRDefault="006C3075">
        <w:pPr>
          <w:pStyle w:val="a6"/>
          <w:jc w:val="right"/>
        </w:pPr>
        <w:r>
          <w:fldChar w:fldCharType="begin"/>
        </w:r>
        <w:r>
          <w:instrText>PAGE   \* MERGEFORMAT</w:instrText>
        </w:r>
        <w:r>
          <w:fldChar w:fldCharType="separate"/>
        </w:r>
        <w:r w:rsidR="00B6674A">
          <w:rPr>
            <w:noProof/>
          </w:rPr>
          <w:t>5</w:t>
        </w:r>
        <w:r>
          <w:fldChar w:fldCharType="end"/>
        </w:r>
      </w:p>
    </w:sdtContent>
  </w:sdt>
  <w:p w:rsidR="00834A24" w:rsidRDefault="00834A2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142635"/>
      <w:docPartObj>
        <w:docPartGallery w:val="Page Numbers (Bottom of Page)"/>
        <w:docPartUnique/>
      </w:docPartObj>
    </w:sdtPr>
    <w:sdtEndPr/>
    <w:sdtContent>
      <w:p w:rsidR="00834A24" w:rsidRDefault="006C3075">
        <w:pPr>
          <w:pStyle w:val="a6"/>
          <w:jc w:val="right"/>
        </w:pPr>
        <w:r>
          <w:fldChar w:fldCharType="begin"/>
        </w:r>
        <w:r>
          <w:instrText>PAGE   \* MERGEFORMAT</w:instrText>
        </w:r>
        <w:r>
          <w:fldChar w:fldCharType="separate"/>
        </w:r>
        <w:r w:rsidR="00B6674A">
          <w:rPr>
            <w:noProof/>
          </w:rPr>
          <w:t>1</w:t>
        </w:r>
        <w:r>
          <w:fldChar w:fldCharType="end"/>
        </w:r>
      </w:p>
    </w:sdtContent>
  </w:sdt>
  <w:p w:rsidR="00834A24" w:rsidRDefault="00834A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763" w:rsidRDefault="00513763">
      <w:pPr>
        <w:spacing w:after="0" w:line="240" w:lineRule="auto"/>
      </w:pPr>
      <w:r>
        <w:separator/>
      </w:r>
    </w:p>
  </w:footnote>
  <w:footnote w:type="continuationSeparator" w:id="0">
    <w:p w:rsidR="00513763" w:rsidRDefault="00513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B8" w:rsidRDefault="006972B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794D"/>
    <w:multiLevelType w:val="multilevel"/>
    <w:tmpl w:val="C7CA047A"/>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3205349D"/>
    <w:multiLevelType w:val="multilevel"/>
    <w:tmpl w:val="3B407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7AFD1A78"/>
    <w:multiLevelType w:val="multilevel"/>
    <w:tmpl w:val="543C1B4C"/>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D39"/>
    <w:rsid w:val="000B6D39"/>
    <w:rsid w:val="00151A87"/>
    <w:rsid w:val="001C6537"/>
    <w:rsid w:val="00241412"/>
    <w:rsid w:val="002E23DC"/>
    <w:rsid w:val="0030424F"/>
    <w:rsid w:val="00340E69"/>
    <w:rsid w:val="00403433"/>
    <w:rsid w:val="00427F3C"/>
    <w:rsid w:val="004D27DC"/>
    <w:rsid w:val="00513763"/>
    <w:rsid w:val="005F2CA3"/>
    <w:rsid w:val="00617378"/>
    <w:rsid w:val="00641C17"/>
    <w:rsid w:val="006972B8"/>
    <w:rsid w:val="006C3075"/>
    <w:rsid w:val="006F48D6"/>
    <w:rsid w:val="00834A24"/>
    <w:rsid w:val="00843033"/>
    <w:rsid w:val="008723DC"/>
    <w:rsid w:val="00931197"/>
    <w:rsid w:val="009747F5"/>
    <w:rsid w:val="00995FFA"/>
    <w:rsid w:val="009A2DE4"/>
    <w:rsid w:val="00AA1F8A"/>
    <w:rsid w:val="00AA4988"/>
    <w:rsid w:val="00AB2407"/>
    <w:rsid w:val="00AF0933"/>
    <w:rsid w:val="00B6674A"/>
    <w:rsid w:val="00C95A02"/>
    <w:rsid w:val="00D923F6"/>
    <w:rsid w:val="00DD43CA"/>
    <w:rsid w:val="00DF0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57B00C-0036-4B14-B816-8B0F64CB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B6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4A2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34A24"/>
  </w:style>
  <w:style w:type="paragraph" w:styleId="a6">
    <w:name w:val="footer"/>
    <w:basedOn w:val="a"/>
    <w:link w:val="a7"/>
    <w:uiPriority w:val="99"/>
    <w:unhideWhenUsed/>
    <w:rsid w:val="00834A2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4A24"/>
  </w:style>
  <w:style w:type="paragraph" w:styleId="a8">
    <w:name w:val="Balloon Text"/>
    <w:basedOn w:val="a"/>
    <w:link w:val="a9"/>
    <w:uiPriority w:val="99"/>
    <w:semiHidden/>
    <w:unhideWhenUsed/>
    <w:rsid w:val="005F2CA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2CA3"/>
    <w:rPr>
      <w:rFonts w:ascii="Tahoma" w:hAnsi="Tahoma" w:cs="Tahoma"/>
      <w:sz w:val="16"/>
      <w:szCs w:val="16"/>
    </w:rPr>
  </w:style>
  <w:style w:type="table" w:customStyle="1" w:styleId="TableGrid0">
    <w:name w:val="Table Grid_0"/>
    <w:basedOn w:val="a1"/>
    <w:uiPriority w:val="39"/>
    <w:rsid w:val="000B6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DD40D-EA1C-425F-895D-F0E62A407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1066</Words>
  <Characters>6078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13</cp:revision>
  <dcterms:created xsi:type="dcterms:W3CDTF">2024-10-11T03:44:00Z</dcterms:created>
  <dcterms:modified xsi:type="dcterms:W3CDTF">2025-09-15T06:03:00Z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294135</vt:lpwstr>
  </property>
  <property fmtid="{D5CDD505-2E9C-101B-9397-08002B2CF9AE}" pid="3" name="NXPowerLiteSettings">
    <vt:lpwstr>C7000400038000</vt:lpwstr>
  </property>
  <property fmtid="{D5CDD505-2E9C-101B-9397-08002B2CF9AE}" pid="4" name="NXPowerLiteVersion">
    <vt:lpwstr>S10.3.0</vt:lpwstr>
  </property>
</Properties>
</file>